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AE9" w:rsidRDefault="004E3AE9" w:rsidP="004E3AE9">
      <w:pPr>
        <w:jc w:val="center"/>
        <w:rPr>
          <w:b/>
          <w:lang w:val="es-MX"/>
        </w:rPr>
      </w:pPr>
      <w:r>
        <w:rPr>
          <w:b/>
          <w:lang w:val="es-MX"/>
        </w:rPr>
        <w:t>ACTA # 21-11</w:t>
      </w:r>
    </w:p>
    <w:p w:rsidR="004E3AE9" w:rsidRDefault="004E3AE9" w:rsidP="004E3AE9">
      <w:pPr>
        <w:jc w:val="center"/>
        <w:rPr>
          <w:b/>
          <w:lang w:val="es-MX"/>
        </w:rPr>
      </w:pPr>
    </w:p>
    <w:p w:rsidR="004E3AE9" w:rsidRDefault="004E3AE9" w:rsidP="004E3AE9">
      <w:pPr>
        <w:jc w:val="both"/>
        <w:rPr>
          <w:lang w:val="es-MX"/>
        </w:rPr>
      </w:pPr>
      <w:r w:rsidRPr="000E2354">
        <w:rPr>
          <w:lang w:val="es-MX"/>
        </w:rPr>
        <w:t xml:space="preserve">Sesión Ordinaria número veinte, dos mil once del </w:t>
      </w:r>
      <w:r>
        <w:rPr>
          <w:lang w:val="es-MX"/>
        </w:rPr>
        <w:t>7</w:t>
      </w:r>
      <w:r w:rsidRPr="000E2354">
        <w:rPr>
          <w:lang w:val="es-MX"/>
        </w:rPr>
        <w:t xml:space="preserve"> de junio de dos mil once.  Inicio de la sesión a las dieciséis horas con quince minutos.</w:t>
      </w:r>
    </w:p>
    <w:p w:rsidR="004E3AE9" w:rsidRDefault="004E3AE9" w:rsidP="004E3AE9">
      <w:pPr>
        <w:jc w:val="both"/>
        <w:rPr>
          <w:lang w:val="es-MX"/>
        </w:rPr>
      </w:pPr>
    </w:p>
    <w:p w:rsidR="004E3AE9" w:rsidRPr="002D5017" w:rsidRDefault="004E3AE9" w:rsidP="004E3AE9">
      <w:pPr>
        <w:jc w:val="both"/>
        <w:rPr>
          <w:b/>
          <w:lang w:val="es-MX"/>
        </w:rPr>
      </w:pPr>
      <w:r w:rsidRPr="002D5017">
        <w:rPr>
          <w:b/>
          <w:lang w:val="es-MX"/>
        </w:rPr>
        <w:t>Presentes:</w:t>
      </w:r>
    </w:p>
    <w:p w:rsidR="004E3AE9" w:rsidRPr="001F6283" w:rsidRDefault="004E3AE9" w:rsidP="004E3AE9">
      <w:pPr>
        <w:ind w:left="708" w:hanging="708"/>
        <w:jc w:val="both"/>
        <w:rPr>
          <w:lang w:val="es-MX"/>
        </w:rPr>
      </w:pPr>
      <w:r w:rsidRPr="001F6283">
        <w:rPr>
          <w:lang w:val="es-MX"/>
        </w:rPr>
        <w:t>Beatriz Pérez Sánchez</w:t>
      </w:r>
      <w:r w:rsidRPr="001F6283">
        <w:rPr>
          <w:lang w:val="es-MX"/>
        </w:rPr>
        <w:tab/>
        <w:t xml:space="preserve">Presidenta </w:t>
      </w:r>
    </w:p>
    <w:p w:rsidR="004E3AE9" w:rsidRDefault="004E3AE9" w:rsidP="004E3AE9">
      <w:pPr>
        <w:jc w:val="both"/>
        <w:rPr>
          <w:lang w:val="es-MX"/>
        </w:rPr>
      </w:pPr>
      <w:r w:rsidRPr="003732E6">
        <w:rPr>
          <w:lang w:val="es-MX"/>
        </w:rPr>
        <w:t>Rodrigo Solís Jaime</w:t>
      </w:r>
      <w:r w:rsidRPr="003732E6">
        <w:rPr>
          <w:lang w:val="es-MX"/>
        </w:rPr>
        <w:tab/>
        <w:t xml:space="preserve">            Tesorero</w:t>
      </w:r>
    </w:p>
    <w:p w:rsidR="004E3AE9" w:rsidRDefault="004E3AE9" w:rsidP="004E3AE9">
      <w:pPr>
        <w:jc w:val="both"/>
        <w:rPr>
          <w:lang w:val="es-MX"/>
        </w:rPr>
      </w:pPr>
      <w:r w:rsidRPr="00B56C07">
        <w:rPr>
          <w:lang w:val="es-MX"/>
        </w:rPr>
        <w:t>Rodrigo Díaz Loría                Vocal II</w:t>
      </w:r>
      <w:r w:rsidRPr="00D50B1B">
        <w:rPr>
          <w:lang w:val="es-MX"/>
        </w:rPr>
        <w:t xml:space="preserve"> </w:t>
      </w:r>
    </w:p>
    <w:p w:rsidR="004E3AE9" w:rsidRDefault="004E3AE9" w:rsidP="004E3AE9">
      <w:pPr>
        <w:jc w:val="both"/>
        <w:rPr>
          <w:lang w:val="es-MX"/>
        </w:rPr>
      </w:pPr>
      <w:r>
        <w:rPr>
          <w:lang w:val="es-MX"/>
        </w:rPr>
        <w:t>Maribeth Chaves</w:t>
      </w:r>
      <w:r w:rsidRPr="00891326">
        <w:rPr>
          <w:lang w:val="es-MX"/>
        </w:rPr>
        <w:t xml:space="preserve"> Carpio</w:t>
      </w:r>
      <w:r w:rsidRPr="00891326">
        <w:rPr>
          <w:lang w:val="es-MX"/>
        </w:rPr>
        <w:tab/>
        <w:t xml:space="preserve"> Fiscal</w:t>
      </w:r>
    </w:p>
    <w:p w:rsidR="004E3AE9" w:rsidRDefault="004E3AE9" w:rsidP="004E3AE9">
      <w:pPr>
        <w:jc w:val="both"/>
        <w:rPr>
          <w:b/>
          <w:lang w:val="es-MX"/>
        </w:rPr>
      </w:pPr>
    </w:p>
    <w:p w:rsidR="004E3AE9" w:rsidRDefault="004E3AE9" w:rsidP="004E3AE9">
      <w:pPr>
        <w:jc w:val="both"/>
        <w:rPr>
          <w:lang w:val="es-MX"/>
        </w:rPr>
      </w:pPr>
      <w:r>
        <w:rPr>
          <w:b/>
          <w:lang w:val="es-MX"/>
        </w:rPr>
        <w:t>Ausencias justificadas:</w:t>
      </w:r>
    </w:p>
    <w:p w:rsidR="004E3AE9" w:rsidRDefault="004E3AE9" w:rsidP="004E3AE9">
      <w:pPr>
        <w:jc w:val="both"/>
        <w:rPr>
          <w:lang w:val="pt-BR"/>
        </w:rPr>
      </w:pPr>
      <w:r w:rsidRPr="002D5017">
        <w:rPr>
          <w:lang w:val="es-MX"/>
        </w:rPr>
        <w:t>Marcela Guzmán Ovares</w:t>
      </w:r>
      <w:r w:rsidRPr="002D5017">
        <w:rPr>
          <w:lang w:val="es-MX"/>
        </w:rPr>
        <w:tab/>
        <w:t>Vocal I</w:t>
      </w:r>
    </w:p>
    <w:p w:rsidR="004E3AE9" w:rsidRDefault="004E3AE9" w:rsidP="004E3AE9">
      <w:pPr>
        <w:jc w:val="both"/>
        <w:rPr>
          <w:lang w:val="es-MX"/>
        </w:rPr>
      </w:pPr>
      <w:r w:rsidRPr="001F6283">
        <w:rPr>
          <w:lang w:val="pt-BR"/>
        </w:rPr>
        <w:t>Sandra Zumbado Alvarado</w:t>
      </w:r>
      <w:r w:rsidRPr="001F6283">
        <w:rPr>
          <w:lang w:val="pt-BR"/>
        </w:rPr>
        <w:tab/>
        <w:t>Secretaria</w:t>
      </w:r>
      <w:r w:rsidRPr="009D5E6D">
        <w:rPr>
          <w:lang w:val="es-MX"/>
        </w:rPr>
        <w:t xml:space="preserve"> </w:t>
      </w:r>
    </w:p>
    <w:p w:rsidR="004E3AE9" w:rsidRDefault="004E3AE9" w:rsidP="004E3AE9">
      <w:pPr>
        <w:jc w:val="both"/>
        <w:rPr>
          <w:lang w:val="es-MX"/>
        </w:rPr>
      </w:pPr>
    </w:p>
    <w:p w:rsidR="004E3AE9" w:rsidRDefault="004E3AE9" w:rsidP="004E3AE9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PRIMERO:</w:t>
      </w:r>
      <w:r w:rsidRPr="00003B73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Lectura y aprobación del Acta #20-2011 del miércoles 1 de junio de 2011.</w:t>
      </w:r>
    </w:p>
    <w:p w:rsidR="004E3AE9" w:rsidRDefault="004E3AE9" w:rsidP="004E3AE9">
      <w:pPr>
        <w:jc w:val="both"/>
        <w:rPr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b/>
          <w:i/>
          <w:lang w:val="es-MX"/>
        </w:rPr>
      </w:pPr>
      <w:r w:rsidRPr="004C48AF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>1</w:t>
      </w:r>
      <w:r w:rsidRPr="004C48AF">
        <w:rPr>
          <w:b/>
          <w:i/>
          <w:sz w:val="22"/>
          <w:szCs w:val="22"/>
          <w:lang w:val="es-MX"/>
        </w:rPr>
        <w:t>-</w:t>
      </w:r>
      <w:r>
        <w:rPr>
          <w:b/>
          <w:i/>
          <w:sz w:val="22"/>
          <w:szCs w:val="22"/>
          <w:lang w:val="es-MX"/>
        </w:rPr>
        <w:t>21:</w:t>
      </w:r>
      <w:r w:rsidRPr="006864C0">
        <w:rPr>
          <w:b/>
          <w:i/>
          <w:lang w:val="es-MX"/>
        </w:rPr>
        <w:t xml:space="preserve"> </w:t>
      </w:r>
      <w:r w:rsidRPr="0089722A">
        <w:rPr>
          <w:b/>
          <w:i/>
          <w:lang w:val="es-MX"/>
        </w:rPr>
        <w:t>Se aprueba el</w:t>
      </w:r>
      <w:r>
        <w:rPr>
          <w:b/>
          <w:i/>
          <w:lang w:val="es-MX"/>
        </w:rPr>
        <w:t xml:space="preserve"> acta con las correcciones pertinentes.</w:t>
      </w:r>
    </w:p>
    <w:p w:rsidR="004E3AE9" w:rsidRDefault="004E3AE9" w:rsidP="004E3AE9">
      <w:pPr>
        <w:jc w:val="both"/>
        <w:rPr>
          <w:b/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>ARTÍ</w:t>
      </w:r>
      <w:r>
        <w:rPr>
          <w:b/>
          <w:sz w:val="22"/>
          <w:szCs w:val="22"/>
          <w:lang w:val="es-MX"/>
        </w:rPr>
        <w:t>CULO SEGUNDO</w:t>
      </w:r>
      <w:r w:rsidRPr="003577A3">
        <w:rPr>
          <w:sz w:val="22"/>
          <w:szCs w:val="22"/>
          <w:lang w:val="es-MX"/>
        </w:rPr>
        <w:t xml:space="preserve">: </w:t>
      </w:r>
      <w:r>
        <w:rPr>
          <w:sz w:val="22"/>
          <w:szCs w:val="22"/>
          <w:lang w:val="es-MX"/>
        </w:rPr>
        <w:t>SEGUIMIENTO</w:t>
      </w:r>
      <w:r w:rsidRPr="003577A3">
        <w:rPr>
          <w:sz w:val="22"/>
          <w:szCs w:val="22"/>
          <w:lang w:val="es-MX"/>
        </w:rPr>
        <w:t xml:space="preserve"> DE ACUERDO</w:t>
      </w:r>
      <w:r>
        <w:rPr>
          <w:sz w:val="22"/>
          <w:szCs w:val="22"/>
          <w:lang w:val="es-MX"/>
        </w:rPr>
        <w:t>S</w:t>
      </w:r>
    </w:p>
    <w:p w:rsidR="004E3AE9" w:rsidRDefault="004E3AE9" w:rsidP="004E3AE9">
      <w:pPr>
        <w:jc w:val="both"/>
        <w:rPr>
          <w:sz w:val="22"/>
          <w:szCs w:val="22"/>
          <w:lang w:val="es-MX"/>
        </w:rPr>
      </w:pPr>
    </w:p>
    <w:p w:rsidR="004E3AE9" w:rsidRDefault="004E3AE9" w:rsidP="004E3AE9">
      <w:pPr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2.1.  Revisión de reglamentos.</w:t>
      </w:r>
    </w:p>
    <w:p w:rsidR="004E3AE9" w:rsidRDefault="004E3AE9" w:rsidP="004E3AE9">
      <w:pPr>
        <w:rPr>
          <w:sz w:val="22"/>
          <w:szCs w:val="22"/>
          <w:lang w:val="es-MX"/>
        </w:rPr>
      </w:pPr>
    </w:p>
    <w:p w:rsidR="004E3AE9" w:rsidRDefault="004E3AE9" w:rsidP="004E3AE9">
      <w:pPr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02-21</w:t>
      </w:r>
      <w:r w:rsidRPr="003D48FF">
        <w:rPr>
          <w:b/>
          <w:i/>
          <w:sz w:val="22"/>
          <w:szCs w:val="22"/>
          <w:lang w:val="es-MX"/>
        </w:rPr>
        <w:t>: Se acuerda convocar una sesión extraordinaria para el próximo 18 de junio, con el fin de continuar con  la revisión del reglamento.</w:t>
      </w:r>
    </w:p>
    <w:p w:rsidR="004E3AE9" w:rsidRDefault="004E3AE9" w:rsidP="004E3AE9">
      <w:pPr>
        <w:rPr>
          <w:b/>
          <w:i/>
          <w:sz w:val="22"/>
          <w:szCs w:val="22"/>
          <w:lang w:val="es-MX"/>
        </w:rPr>
      </w:pPr>
    </w:p>
    <w:p w:rsidR="004E3AE9" w:rsidRDefault="004E3AE9" w:rsidP="004E3AE9">
      <w:pPr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2.2 Estudio Actuarial</w:t>
      </w:r>
    </w:p>
    <w:p w:rsidR="004E3AE9" w:rsidRDefault="004E3AE9" w:rsidP="004E3AE9">
      <w:pPr>
        <w:rPr>
          <w:sz w:val="22"/>
          <w:szCs w:val="22"/>
          <w:lang w:val="es-MX"/>
        </w:rPr>
      </w:pPr>
    </w:p>
    <w:p w:rsidR="004E3AE9" w:rsidRPr="00B24811" w:rsidRDefault="004E3AE9" w:rsidP="004E3AE9">
      <w:pPr>
        <w:jc w:val="both"/>
        <w:rPr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03-21</w:t>
      </w:r>
      <w:r w:rsidRPr="003D48FF">
        <w:rPr>
          <w:b/>
          <w:i/>
          <w:sz w:val="22"/>
          <w:szCs w:val="22"/>
          <w:lang w:val="es-MX"/>
        </w:rPr>
        <w:t>:</w:t>
      </w:r>
      <w:r>
        <w:rPr>
          <w:b/>
          <w:i/>
          <w:sz w:val="22"/>
          <w:szCs w:val="22"/>
          <w:lang w:val="es-MX"/>
        </w:rPr>
        <w:t xml:space="preserve"> En atención a  la nota PROV-OF-FM-002-11, se aprueba la contratación </w:t>
      </w:r>
      <w:r w:rsidRPr="00DB1DD7">
        <w:rPr>
          <w:b/>
          <w:i/>
          <w:sz w:val="22"/>
          <w:szCs w:val="22"/>
          <w:lang w:val="es-MX"/>
        </w:rPr>
        <w:t>del Sr. Raúl Hernández González, cédula 2-0443-0650, para realizar el estudio actuarial del Fondo, con un costo de ¢1.600.000.00.</w:t>
      </w:r>
    </w:p>
    <w:p w:rsidR="004E3AE9" w:rsidRDefault="004E3AE9" w:rsidP="004E3AE9">
      <w:pPr>
        <w:jc w:val="both"/>
        <w:rPr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sz w:val="22"/>
          <w:szCs w:val="22"/>
          <w:lang w:val="es-MX"/>
        </w:rPr>
      </w:pPr>
      <w:r w:rsidRPr="00BC55B3">
        <w:rPr>
          <w:b/>
          <w:sz w:val="22"/>
          <w:szCs w:val="22"/>
          <w:lang w:val="es-MX"/>
        </w:rPr>
        <w:t>ARTICULO TERCERO</w:t>
      </w:r>
      <w:r>
        <w:rPr>
          <w:sz w:val="22"/>
          <w:szCs w:val="22"/>
          <w:lang w:val="es-MX"/>
        </w:rPr>
        <w:t>:</w:t>
      </w:r>
      <w:r w:rsidRPr="006711C7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PRÉ</w:t>
      </w:r>
      <w:r w:rsidRPr="003577A3">
        <w:rPr>
          <w:sz w:val="22"/>
          <w:szCs w:val="22"/>
          <w:lang w:val="es-MX"/>
        </w:rPr>
        <w:t>STAMOS</w:t>
      </w:r>
    </w:p>
    <w:p w:rsidR="004E3AE9" w:rsidRDefault="004E3AE9" w:rsidP="004E3AE9">
      <w:pPr>
        <w:jc w:val="both"/>
        <w:rPr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3.1.</w:t>
      </w:r>
      <w:r w:rsidR="007B6399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Línea Abierta Crédito Fácil por ¢300.000,00.</w:t>
      </w:r>
    </w:p>
    <w:p w:rsidR="004E3AE9" w:rsidRDefault="004E3AE9" w:rsidP="004E3AE9">
      <w:pPr>
        <w:jc w:val="both"/>
        <w:rPr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b/>
          <w:i/>
          <w:lang w:val="es-MX"/>
        </w:rPr>
      </w:pPr>
      <w:r>
        <w:rPr>
          <w:b/>
          <w:i/>
          <w:sz w:val="22"/>
          <w:szCs w:val="22"/>
          <w:lang w:val="es-MX"/>
        </w:rPr>
        <w:t>Acuerdo 04-21: Se aprueba la solicitud de crédito f</w:t>
      </w:r>
      <w:r w:rsidR="007B6399">
        <w:rPr>
          <w:b/>
          <w:i/>
          <w:sz w:val="22"/>
          <w:szCs w:val="22"/>
          <w:lang w:val="es-MX"/>
        </w:rPr>
        <w:t xml:space="preserve">ácil línea abierta al colegiado </w:t>
      </w:r>
      <w:r w:rsidRPr="00D95A2F">
        <w:rPr>
          <w:b/>
          <w:i/>
          <w:sz w:val="22"/>
          <w:szCs w:val="22"/>
          <w:lang w:val="es-MX"/>
        </w:rPr>
        <w:t>por ¢</w:t>
      </w:r>
      <w:r>
        <w:rPr>
          <w:b/>
          <w:i/>
          <w:sz w:val="22"/>
          <w:szCs w:val="22"/>
          <w:lang w:val="es-MX"/>
        </w:rPr>
        <w:t>300</w:t>
      </w:r>
      <w:r w:rsidRPr="00D95A2F">
        <w:rPr>
          <w:b/>
          <w:i/>
          <w:sz w:val="22"/>
          <w:szCs w:val="22"/>
          <w:lang w:val="es-MX"/>
        </w:rPr>
        <w:t>.000,00</w:t>
      </w:r>
      <w:r>
        <w:rPr>
          <w:b/>
          <w:i/>
          <w:sz w:val="22"/>
          <w:szCs w:val="22"/>
          <w:lang w:val="es-MX"/>
        </w:rPr>
        <w:t xml:space="preserve">, a 12 meses plazo con una tasa de 19% anual, por estar a derecho y </w:t>
      </w:r>
      <w:r>
        <w:rPr>
          <w:b/>
          <w:i/>
          <w:lang w:val="es-MX"/>
        </w:rPr>
        <w:t>de acuerdo con la recomendación técnica de la Administradora del Fondo.</w:t>
      </w:r>
    </w:p>
    <w:p w:rsidR="004E3AE9" w:rsidRDefault="004E3AE9" w:rsidP="004E3AE9">
      <w:pPr>
        <w:jc w:val="both"/>
        <w:rPr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CUARTO</w:t>
      </w:r>
      <w:r w:rsidRPr="003577A3">
        <w:rPr>
          <w:sz w:val="22"/>
          <w:szCs w:val="22"/>
          <w:lang w:val="es-MX"/>
        </w:rPr>
        <w:t>:</w:t>
      </w:r>
      <w:r w:rsidRPr="006711C7"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SUBSIDIOS</w:t>
      </w:r>
      <w:r>
        <w:rPr>
          <w:sz w:val="22"/>
          <w:szCs w:val="22"/>
          <w:lang w:val="es-MX"/>
        </w:rPr>
        <w:t>.</w:t>
      </w:r>
    </w:p>
    <w:p w:rsidR="004E3AE9" w:rsidRDefault="004E3AE9" w:rsidP="004E3AE9">
      <w:pPr>
        <w:jc w:val="both"/>
        <w:rPr>
          <w:sz w:val="22"/>
          <w:szCs w:val="22"/>
          <w:lang w:val="es-MX"/>
        </w:rPr>
      </w:pPr>
    </w:p>
    <w:p w:rsidR="004E3AE9" w:rsidRDefault="007B6399" w:rsidP="004E3AE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4.1. </w:t>
      </w:r>
      <w:r w:rsidR="004E3AE9">
        <w:rPr>
          <w:sz w:val="22"/>
          <w:szCs w:val="22"/>
          <w:lang w:val="es-MX"/>
        </w:rPr>
        <w:t>Subsidio de retiro a  los 65 años, por un monto de ¢2.000.000,00.</w:t>
      </w:r>
    </w:p>
    <w:p w:rsidR="004E3AE9" w:rsidRDefault="004E3AE9" w:rsidP="004E3AE9">
      <w:pPr>
        <w:jc w:val="both"/>
        <w:rPr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05-21: Se acuerda ampliar la consulta al asesor legal sobre el caso del colegiado, en relación con el estatuto vigente,  para determinar si el colegiado tiene derecho a recibir este subsidio.</w:t>
      </w:r>
    </w:p>
    <w:p w:rsidR="004E3AE9" w:rsidRDefault="004E3AE9" w:rsidP="004E3AE9">
      <w:pPr>
        <w:jc w:val="both"/>
        <w:rPr>
          <w:b/>
          <w:i/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lastRenderedPageBreak/>
        <w:t>4.2.</w:t>
      </w:r>
      <w:r w:rsidRPr="006F776B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Subsidio por nacimiento de su hija y por un monto de ¢110.000,00.</w:t>
      </w:r>
    </w:p>
    <w:p w:rsidR="004E3AE9" w:rsidRDefault="004E3AE9" w:rsidP="004E3AE9">
      <w:pPr>
        <w:jc w:val="both"/>
        <w:rPr>
          <w:sz w:val="22"/>
          <w:szCs w:val="22"/>
          <w:lang w:val="es-MX"/>
        </w:rPr>
      </w:pPr>
    </w:p>
    <w:p w:rsidR="004E3AE9" w:rsidRPr="00FC7325" w:rsidRDefault="004E3AE9" w:rsidP="004E3AE9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 xml:space="preserve">Acuerdo 06-21: Se aprueba </w:t>
      </w:r>
      <w:r w:rsidRPr="00FC7325">
        <w:rPr>
          <w:b/>
          <w:i/>
          <w:sz w:val="22"/>
          <w:szCs w:val="22"/>
          <w:lang w:val="es-MX"/>
        </w:rPr>
        <w:t xml:space="preserve">la solicitud de subsidio </w:t>
      </w:r>
      <w:r>
        <w:rPr>
          <w:b/>
          <w:i/>
          <w:sz w:val="22"/>
          <w:szCs w:val="22"/>
          <w:lang w:val="es-MX"/>
        </w:rPr>
        <w:t>por nacimiento de su hija</w:t>
      </w:r>
      <w:r w:rsidR="007B6399">
        <w:t xml:space="preserve"> </w:t>
      </w:r>
      <w:r w:rsidRPr="00FC7325">
        <w:rPr>
          <w:b/>
          <w:i/>
          <w:sz w:val="22"/>
          <w:szCs w:val="22"/>
          <w:lang w:val="es-MX"/>
        </w:rPr>
        <w:t>por un</w:t>
      </w:r>
      <w:r>
        <w:rPr>
          <w:b/>
          <w:i/>
          <w:sz w:val="22"/>
          <w:szCs w:val="22"/>
          <w:lang w:val="es-MX"/>
        </w:rPr>
        <w:t xml:space="preserve"> monto de ¢11</w:t>
      </w:r>
      <w:r w:rsidRPr="00FC7325">
        <w:rPr>
          <w:b/>
          <w:i/>
          <w:sz w:val="22"/>
          <w:szCs w:val="22"/>
          <w:lang w:val="es-MX"/>
        </w:rPr>
        <w:t>0.000.00 a</w:t>
      </w:r>
      <w:r>
        <w:rPr>
          <w:b/>
          <w:i/>
          <w:sz w:val="22"/>
          <w:szCs w:val="22"/>
          <w:lang w:val="es-MX"/>
        </w:rPr>
        <w:t xml:space="preserve"> </w:t>
      </w:r>
      <w:r w:rsidRPr="00FC7325">
        <w:rPr>
          <w:b/>
          <w:i/>
          <w:sz w:val="22"/>
          <w:szCs w:val="22"/>
          <w:lang w:val="es-MX"/>
        </w:rPr>
        <w:t>l</w:t>
      </w:r>
      <w:r>
        <w:rPr>
          <w:b/>
          <w:i/>
          <w:sz w:val="22"/>
          <w:szCs w:val="22"/>
          <w:lang w:val="es-MX"/>
        </w:rPr>
        <w:t>a</w:t>
      </w:r>
      <w:r w:rsidRPr="00FC7325">
        <w:rPr>
          <w:b/>
          <w:i/>
          <w:sz w:val="22"/>
          <w:szCs w:val="22"/>
          <w:lang w:val="es-MX"/>
        </w:rPr>
        <w:t xml:space="preserve"> colegiad</w:t>
      </w:r>
      <w:r w:rsidR="007B6399">
        <w:rPr>
          <w:b/>
          <w:i/>
          <w:sz w:val="22"/>
          <w:szCs w:val="22"/>
          <w:lang w:val="es-MX"/>
        </w:rPr>
        <w:t xml:space="preserve">a, </w:t>
      </w:r>
      <w:r w:rsidRPr="00FC7325">
        <w:rPr>
          <w:b/>
          <w:i/>
          <w:sz w:val="22"/>
          <w:szCs w:val="22"/>
          <w:lang w:val="es-MX"/>
        </w:rPr>
        <w:t xml:space="preserve">por estar a derecho y de acuerdo con la recomendación técnica </w:t>
      </w:r>
      <w:r>
        <w:rPr>
          <w:b/>
          <w:i/>
          <w:sz w:val="22"/>
          <w:szCs w:val="22"/>
          <w:lang w:val="es-MX"/>
        </w:rPr>
        <w:t xml:space="preserve">de la Administradora del Fondo.  </w:t>
      </w:r>
    </w:p>
    <w:p w:rsidR="004E3AE9" w:rsidRDefault="004E3AE9" w:rsidP="004E3AE9">
      <w:pPr>
        <w:jc w:val="both"/>
        <w:rPr>
          <w:b/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b/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</w:t>
      </w:r>
      <w:r w:rsidRPr="003577A3">
        <w:rPr>
          <w:b/>
          <w:sz w:val="22"/>
          <w:szCs w:val="22"/>
          <w:lang w:val="es-MX"/>
        </w:rPr>
        <w:t xml:space="preserve">RTÍCULO </w:t>
      </w:r>
      <w:r>
        <w:rPr>
          <w:b/>
          <w:sz w:val="22"/>
          <w:szCs w:val="22"/>
          <w:lang w:val="es-MX"/>
        </w:rPr>
        <w:t>QUINTO</w:t>
      </w:r>
      <w:r w:rsidRPr="003577A3">
        <w:rPr>
          <w:sz w:val="22"/>
          <w:szCs w:val="22"/>
          <w:lang w:val="es-MX"/>
        </w:rPr>
        <w:t>:</w:t>
      </w:r>
      <w:r w:rsidRPr="00621129"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CORRESPONDENCIA</w:t>
      </w:r>
      <w:r>
        <w:rPr>
          <w:sz w:val="22"/>
          <w:szCs w:val="22"/>
          <w:lang w:val="es-MX"/>
        </w:rPr>
        <w:t>.</w:t>
      </w:r>
    </w:p>
    <w:p w:rsidR="004E3AE9" w:rsidRDefault="004E3AE9" w:rsidP="004E3AE9">
      <w:pPr>
        <w:jc w:val="both"/>
        <w:rPr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5.1. Memorándum de la Junta Directiva del Colper para reunión.</w:t>
      </w:r>
    </w:p>
    <w:p w:rsidR="004E3AE9" w:rsidRDefault="004E3AE9" w:rsidP="004E3AE9">
      <w:pPr>
        <w:jc w:val="both"/>
        <w:rPr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conoce.</w:t>
      </w:r>
    </w:p>
    <w:p w:rsidR="004E3AE9" w:rsidRDefault="004E3AE9" w:rsidP="004E3AE9">
      <w:pPr>
        <w:jc w:val="both"/>
        <w:rPr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SEXTO</w:t>
      </w:r>
      <w:r>
        <w:rPr>
          <w:sz w:val="22"/>
          <w:szCs w:val="22"/>
          <w:lang w:val="es-MX"/>
        </w:rPr>
        <w:t>: ASUNTOS VARIOS DE LA ADMINISTRACION</w:t>
      </w:r>
    </w:p>
    <w:p w:rsidR="004E3AE9" w:rsidRDefault="004E3AE9" w:rsidP="004E3AE9">
      <w:pPr>
        <w:jc w:val="both"/>
        <w:rPr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6.1. Terna para puestos vacantes del Consejo Administrativo.</w:t>
      </w:r>
    </w:p>
    <w:p w:rsidR="004E3AE9" w:rsidRDefault="004E3AE9" w:rsidP="004E3AE9">
      <w:pPr>
        <w:jc w:val="both"/>
        <w:rPr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Se revisaron los currículos de los candidatos para ocupar los puestos vacantes, se realizó una preselección y se determinó llamar a los elegidos para conocer su disponibilidad antes de presentar las ternas finales. </w:t>
      </w:r>
    </w:p>
    <w:p w:rsidR="004E3AE9" w:rsidRDefault="004E3AE9" w:rsidP="004E3AE9">
      <w:pPr>
        <w:jc w:val="both"/>
        <w:rPr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6.2. Diseño de plantilla página web. </w:t>
      </w:r>
    </w:p>
    <w:p w:rsidR="004E3AE9" w:rsidRDefault="004E3AE9" w:rsidP="004E3AE9">
      <w:pPr>
        <w:jc w:val="both"/>
        <w:rPr>
          <w:sz w:val="22"/>
          <w:szCs w:val="22"/>
          <w:lang w:val="es-MX"/>
        </w:rPr>
      </w:pPr>
    </w:p>
    <w:p w:rsidR="004E3AE9" w:rsidRPr="003D48FF" w:rsidRDefault="004E3AE9" w:rsidP="004E3AE9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07-21</w:t>
      </w:r>
      <w:r w:rsidRPr="003D48FF">
        <w:rPr>
          <w:b/>
          <w:i/>
          <w:sz w:val="22"/>
          <w:szCs w:val="22"/>
          <w:lang w:val="es-MX"/>
        </w:rPr>
        <w:t>: En virtud de que no existe claridad en la línea gráfica del Colegio y del Fondo de Mutualidad, se acuerda solicitar a la administradora cotizar los servicios de un diseñador (a) gráfico para que realice la asesoría respectiva.</w:t>
      </w:r>
    </w:p>
    <w:p w:rsidR="004E3AE9" w:rsidRDefault="004E3AE9" w:rsidP="004E3AE9">
      <w:pPr>
        <w:jc w:val="both"/>
        <w:rPr>
          <w:b/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b/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sz w:val="22"/>
          <w:szCs w:val="22"/>
          <w:lang w:val="es-MX"/>
        </w:rPr>
      </w:pPr>
      <w:r w:rsidRPr="00CA08D0">
        <w:rPr>
          <w:b/>
          <w:sz w:val="22"/>
          <w:szCs w:val="22"/>
          <w:lang w:val="es-MX"/>
        </w:rPr>
        <w:t>ARTICULO</w:t>
      </w:r>
      <w:r>
        <w:rPr>
          <w:sz w:val="22"/>
          <w:szCs w:val="22"/>
          <w:lang w:val="es-MX"/>
        </w:rPr>
        <w:t xml:space="preserve"> </w:t>
      </w:r>
      <w:r w:rsidRPr="00FD2A6F">
        <w:rPr>
          <w:b/>
          <w:sz w:val="22"/>
          <w:szCs w:val="22"/>
          <w:lang w:val="es-MX"/>
        </w:rPr>
        <w:t>SETIMO</w:t>
      </w:r>
      <w:r>
        <w:rPr>
          <w:b/>
          <w:sz w:val="22"/>
          <w:szCs w:val="22"/>
          <w:lang w:val="es-MX"/>
        </w:rPr>
        <w:t>:</w:t>
      </w:r>
      <w:r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INVERSIONES</w:t>
      </w:r>
    </w:p>
    <w:p w:rsidR="004E3AE9" w:rsidRDefault="004E3AE9" w:rsidP="004E3AE9">
      <w:pPr>
        <w:jc w:val="both"/>
        <w:rPr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b/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sz w:val="22"/>
          <w:szCs w:val="22"/>
          <w:lang w:val="es-MX"/>
        </w:rPr>
      </w:pPr>
      <w:r w:rsidRPr="0070175E">
        <w:rPr>
          <w:b/>
          <w:sz w:val="22"/>
          <w:szCs w:val="22"/>
          <w:lang w:val="es-MX"/>
        </w:rPr>
        <w:t>ARTICULO OCTAVO</w:t>
      </w:r>
      <w:r>
        <w:rPr>
          <w:sz w:val="22"/>
          <w:szCs w:val="22"/>
          <w:lang w:val="es-MX"/>
        </w:rPr>
        <w:t>: INICIATIVAS</w:t>
      </w:r>
    </w:p>
    <w:p w:rsidR="004E3AE9" w:rsidRDefault="004E3AE9" w:rsidP="004E3AE9">
      <w:pPr>
        <w:jc w:val="both"/>
        <w:rPr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sz w:val="22"/>
          <w:szCs w:val="22"/>
          <w:lang w:val="es-MX"/>
        </w:rPr>
      </w:pPr>
      <w:r w:rsidRPr="00D82562">
        <w:rPr>
          <w:sz w:val="22"/>
          <w:szCs w:val="22"/>
          <w:lang w:val="es-MX"/>
        </w:rPr>
        <w:t xml:space="preserve">Se levanta la sesión a las </w:t>
      </w:r>
      <w:r>
        <w:rPr>
          <w:sz w:val="22"/>
          <w:szCs w:val="22"/>
          <w:lang w:val="es-MX"/>
        </w:rPr>
        <w:t>veintiún horas con cuarenta minutos.</w:t>
      </w:r>
    </w:p>
    <w:p w:rsidR="004E3AE9" w:rsidRDefault="004E3AE9" w:rsidP="004E3AE9">
      <w:pPr>
        <w:jc w:val="both"/>
        <w:rPr>
          <w:i/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i/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i/>
          <w:sz w:val="22"/>
          <w:szCs w:val="22"/>
          <w:lang w:val="es-MX"/>
        </w:rPr>
      </w:pPr>
    </w:p>
    <w:p w:rsidR="004E3AE9" w:rsidRPr="00D82562" w:rsidRDefault="004E3AE9" w:rsidP="004E3AE9">
      <w:pPr>
        <w:jc w:val="both"/>
        <w:rPr>
          <w:i/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sz w:val="22"/>
          <w:szCs w:val="22"/>
          <w:lang w:val="es-MX"/>
        </w:rPr>
      </w:pPr>
    </w:p>
    <w:p w:rsidR="004E3AE9" w:rsidRDefault="004E3AE9" w:rsidP="004E3AE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Beatriz Pérez Sánchez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Rodrigo Díaz Loría</w:t>
      </w:r>
    </w:p>
    <w:p w:rsidR="004E3AE9" w:rsidRDefault="004E3AE9" w:rsidP="004E3AE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Presidenta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 w:rsidRPr="00FA20DB">
        <w:rPr>
          <w:sz w:val="22"/>
          <w:szCs w:val="22"/>
          <w:lang w:val="es-MX"/>
        </w:rPr>
        <w:t>Secretari</w:t>
      </w:r>
      <w:r>
        <w:rPr>
          <w:sz w:val="22"/>
          <w:szCs w:val="22"/>
          <w:lang w:val="es-MX"/>
        </w:rPr>
        <w:t>o a.i.</w:t>
      </w:r>
    </w:p>
    <w:p w:rsidR="00185828" w:rsidRDefault="00185828"/>
    <w:sectPr w:rsidR="00185828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3AE9"/>
    <w:rsid w:val="00181E46"/>
    <w:rsid w:val="00185828"/>
    <w:rsid w:val="004141EB"/>
    <w:rsid w:val="004E3AE9"/>
    <w:rsid w:val="007B6399"/>
    <w:rsid w:val="007C2687"/>
    <w:rsid w:val="008D34C3"/>
    <w:rsid w:val="00A74FF6"/>
    <w:rsid w:val="00DB1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AE9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442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sfondo</cp:lastModifiedBy>
  <cp:revision>3</cp:revision>
  <dcterms:created xsi:type="dcterms:W3CDTF">2012-02-02T22:28:00Z</dcterms:created>
  <dcterms:modified xsi:type="dcterms:W3CDTF">2012-02-03T16:39:00Z</dcterms:modified>
</cp:coreProperties>
</file>